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B50" w:rsidRPr="000D3141" w:rsidRDefault="007D1B50" w:rsidP="007D1B5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D1B50" w:rsidRDefault="007D1B50" w:rsidP="007D1B50">
      <w:pPr>
        <w:ind w:left="720"/>
        <w:jc w:val="center"/>
        <w:rPr>
          <w:b/>
          <w:szCs w:val="24"/>
        </w:rPr>
      </w:pPr>
    </w:p>
    <w:p w:rsidR="007D1B50" w:rsidRPr="008C222B" w:rsidRDefault="007D1B50" w:rsidP="007D1B5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29</w:t>
      </w:r>
    </w:p>
    <w:p w:rsidR="007D1B50" w:rsidRDefault="007D1B50" w:rsidP="007D1B50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01.08</w:t>
      </w:r>
      <w:r>
        <w:rPr>
          <w:szCs w:val="24"/>
        </w:rPr>
        <w:t>.2024 г.</w:t>
      </w:r>
    </w:p>
    <w:p w:rsidR="007D1B50" w:rsidRPr="006D121C" w:rsidRDefault="007D1B50" w:rsidP="007D1B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 xml:space="preserve">На заседанието присъстваха: Горица Грънчарова-Кожарева, </w:t>
      </w:r>
      <w:r w:rsidRPr="006D121C">
        <w:rPr>
          <w:bCs/>
          <w:szCs w:val="24"/>
        </w:rPr>
        <w:t>изпълняващ правомощията на председател</w:t>
      </w:r>
      <w:r w:rsidRPr="006D121C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7D1B50" w:rsidRDefault="007D1B50" w:rsidP="007D1B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6D121C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7D1B50" w:rsidRDefault="007D1B50" w:rsidP="007D1B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p w:rsidR="007D1B50" w:rsidRPr="00176553" w:rsidRDefault="007D1B50" w:rsidP="007D1B5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D1B50" w:rsidRPr="00980543" w:rsidTr="00157BB8">
        <w:trPr>
          <w:trHeight w:val="752"/>
        </w:trPr>
        <w:tc>
          <w:tcPr>
            <w:tcW w:w="5353" w:type="dxa"/>
            <w:vAlign w:val="center"/>
          </w:tcPr>
          <w:p w:rsidR="007D1B50" w:rsidRPr="00980543" w:rsidRDefault="007D1B50" w:rsidP="00157BB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D1B50" w:rsidRPr="00980543" w:rsidRDefault="007D1B50" w:rsidP="00157BB8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157BB8">
            <w:pPr>
              <w:spacing w:after="0" w:line="240" w:lineRule="auto"/>
              <w:rPr>
                <w:b/>
                <w:szCs w:val="24"/>
              </w:rPr>
            </w:pPr>
            <w:bookmarkStart w:id="0" w:name="_GoBack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0400306524 за извършен финансов одит на консолидирания годишен финансов отчет на община Любимец за 2023 г., съдържащ немодифицирано мнение.</w:t>
            </w:r>
          </w:p>
          <w:p w:rsidR="007D1B50" w:rsidRDefault="007D1B50" w:rsidP="00157BB8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157BB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157BB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157BB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157BB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157BB8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bookmarkEnd w:id="0"/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0100303224 за извършен финансов одит на консолидирания годишен финансов отчет на община Алфатар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0100302024 за извършен финансов одит на консолидирания годишен финансов отчет на община Долни чифлик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0100302524 за извършен финансов одит на консолидирания годишен финансов отчет на община Свищов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0100302224 за извършен финансов одит на консолидирания годишен финансов отчет на община Провадия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0100303524 за извършен финансов одит на консолидирания годишен финансов отчет на община Белослав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 xml:space="preserve">Одитен доклад № 0100303324 за извършен финансов одит на консолидирания </w:t>
            </w:r>
            <w:r w:rsidRPr="007D1B50">
              <w:rPr>
                <w:bCs/>
                <w:spacing w:val="-4"/>
                <w:szCs w:val="24"/>
              </w:rPr>
              <w:t>годишен</w:t>
            </w:r>
            <w:r w:rsidRPr="007D1B50">
              <w:rPr>
                <w:bCs/>
                <w:spacing w:val="-4"/>
                <w:szCs w:val="24"/>
              </w:rPr>
              <w:t xml:space="preserve"> </w:t>
            </w:r>
            <w:r w:rsidRPr="007D1B50">
              <w:rPr>
                <w:bCs/>
                <w:spacing w:val="-4"/>
                <w:szCs w:val="24"/>
              </w:rPr>
              <w:lastRenderedPageBreak/>
              <w:t>финансов отчет на община Антоново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7D1B50" w:rsidTr="00157BB8">
        <w:tc>
          <w:tcPr>
            <w:tcW w:w="5353" w:type="dxa"/>
            <w:vAlign w:val="center"/>
          </w:tcPr>
          <w:p w:rsidR="007D1B50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7D1B50" w:rsidRPr="007D1B50" w:rsidRDefault="007D1B50" w:rsidP="007D1B50">
            <w:pPr>
              <w:tabs>
                <w:tab w:val="num" w:pos="0"/>
                <w:tab w:val="num" w:pos="426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7D1B50">
              <w:rPr>
                <w:bCs/>
                <w:spacing w:val="-4"/>
                <w:szCs w:val="24"/>
              </w:rPr>
              <w:t>Одитен доклад № 0100201824 за извършен финансов одит на годишния финансов отчет на Държавното предприятие "Управление и стопанисване на язовири" за 2023 г., съдържащ немодифицирано мнение.</w:t>
            </w:r>
          </w:p>
          <w:p w:rsidR="007D1B50" w:rsidRDefault="007D1B50" w:rsidP="007D1B5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7D1B50" w:rsidRDefault="007D1B50" w:rsidP="007D1B5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D1B50" w:rsidRPr="006042AE" w:rsidRDefault="007D1B50" w:rsidP="007D1B5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D1B50" w:rsidRPr="0081558A" w:rsidRDefault="007D1B50" w:rsidP="007D1B5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D1B50" w:rsidRDefault="007D1B50" w:rsidP="00157BB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CB0A67" w:rsidRDefault="00CB0A67"/>
    <w:p w:rsidR="007D1B50" w:rsidRDefault="007D1B50"/>
    <w:p w:rsidR="007D1B50" w:rsidRDefault="007D1B50" w:rsidP="007D1B5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D1B50" w:rsidRDefault="007D1B50" w:rsidP="007D1B5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D1B50" w:rsidRDefault="007D1B50"/>
    <w:sectPr w:rsidR="007D1B50" w:rsidSect="007D1B50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45C" w:rsidRDefault="000E045C" w:rsidP="007D1B50">
      <w:pPr>
        <w:spacing w:after="0" w:line="240" w:lineRule="auto"/>
      </w:pPr>
      <w:r>
        <w:separator/>
      </w:r>
    </w:p>
  </w:endnote>
  <w:endnote w:type="continuationSeparator" w:id="0">
    <w:p w:rsidR="000E045C" w:rsidRDefault="000E045C" w:rsidP="007D1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0884060"/>
      <w:docPartObj>
        <w:docPartGallery w:val="Page Numbers (Bottom of Page)"/>
        <w:docPartUnique/>
      </w:docPartObj>
    </w:sdtPr>
    <w:sdtContent>
      <w:p w:rsidR="007D1B50" w:rsidRDefault="007D1B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D1B50" w:rsidRDefault="007D1B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45C" w:rsidRDefault="000E045C" w:rsidP="007D1B50">
      <w:pPr>
        <w:spacing w:after="0" w:line="240" w:lineRule="auto"/>
      </w:pPr>
      <w:r>
        <w:separator/>
      </w:r>
    </w:p>
  </w:footnote>
  <w:footnote w:type="continuationSeparator" w:id="0">
    <w:p w:rsidR="000E045C" w:rsidRDefault="000E045C" w:rsidP="007D1B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B50"/>
    <w:rsid w:val="000E045C"/>
    <w:rsid w:val="007D1B50"/>
    <w:rsid w:val="00CB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57FF"/>
  <w15:chartTrackingRefBased/>
  <w15:docId w15:val="{3686E19A-7347-4A51-B948-3B4CA952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B5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B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B50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7D1B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B50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2024-08-01T07:18:00Z</dcterms:created>
  <dcterms:modified xsi:type="dcterms:W3CDTF">2024-08-01T07:23:00Z</dcterms:modified>
</cp:coreProperties>
</file>